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widowControl w:val="0"/>
        <w:spacing w:after="240"/>
        <w:rPr>
          <w:rFonts w:ascii="Helvetica" w:cs="Helvetica" w:hAnsi="Helvetica" w:eastAsia="Helvetica"/>
        </w:rPr>
      </w:pPr>
      <w:r>
        <w:rPr>
          <w:rFonts w:ascii="Helvetica" w:hAnsi="Helvetica"/>
          <w:rtl w:val="0"/>
          <w:lang w:val="de-DE"/>
        </w:rPr>
        <w:t>Bandinfo:</w:t>
      </w:r>
    </w:p>
    <w:p>
      <w:pPr>
        <w:pStyle w:val="Normal.0"/>
        <w:widowControl w:val="0"/>
        <w:spacing w:after="240"/>
        <w:rPr>
          <w:rFonts w:ascii="Helvetica" w:cs="Helvetica" w:hAnsi="Helvetica" w:eastAsia="Helvetica"/>
        </w:rPr>
      </w:pPr>
    </w:p>
    <w:p>
      <w:pPr>
        <w:pStyle w:val="Normal.0"/>
        <w:rPr>
          <w:rFonts w:ascii="Helvetica" w:cs="Helvetica" w:hAnsi="Helvetica" w:eastAsia="Helvetica"/>
        </w:rPr>
      </w:pPr>
      <w:r>
        <w:rPr>
          <w:rFonts w:ascii="Helvetica" w:hAnsi="Helvetica"/>
          <w:b w:val="1"/>
          <w:bCs w:val="1"/>
          <w:rtl w:val="0"/>
          <w:lang w:val="de-DE"/>
        </w:rPr>
        <w:t>"Pocket Radio"</w:t>
      </w:r>
      <w:r>
        <w:rPr>
          <w:rFonts w:ascii="Helvetica" w:hAnsi="Helvetica"/>
          <w:rtl w:val="0"/>
          <w:lang w:val="de-DE"/>
        </w:rPr>
        <w:t xml:space="preserve"> ist the name </w:t>
      </w:r>
      <w:r>
        <w:rPr>
          <w:rFonts w:ascii="Helvetica" w:hAnsi="Helvetica"/>
          <w:b w:val="1"/>
          <w:bCs w:val="1"/>
          <w:rtl w:val="0"/>
          <w:lang w:val="de-DE"/>
        </w:rPr>
        <w:t>Riaz Khabirpour</w:t>
      </w:r>
      <w:r>
        <w:rPr>
          <w:rFonts w:ascii="Helvetica" w:hAnsi="Helvetica"/>
          <w:rtl w:val="0"/>
          <w:lang w:val="de-DE"/>
        </w:rPr>
        <w:t xml:space="preserve"> has given his new quartet. For the guitarist the band name is a reference to his own childhood, when he started to listen to music intensely on this radio.</w:t>
      </w:r>
    </w:p>
    <w:p>
      <w:pPr>
        <w:pStyle w:val="Normal.0"/>
        <w:rPr>
          <w:rFonts w:ascii="Helvetica" w:cs="Helvetica" w:hAnsi="Helvetica" w:eastAsia="Helvetica"/>
        </w:rPr>
      </w:pPr>
      <w:r>
        <w:rPr>
          <w:rFonts w:ascii="Helvetica" w:hAnsi="Helvetica"/>
          <w:rtl w:val="0"/>
          <w:lang w:val="de-DE"/>
        </w:rPr>
        <w:t xml:space="preserve">The melodic axis in this quartet is </w:t>
      </w:r>
      <w:r>
        <w:rPr>
          <w:rFonts w:ascii="Helvetica" w:hAnsi="Helvetica"/>
          <w:b w:val="1"/>
          <w:bCs w:val="1"/>
          <w:rtl w:val="0"/>
          <w:lang w:val="de-DE"/>
        </w:rPr>
        <w:t>Benedikt J</w:t>
      </w:r>
      <w:r>
        <w:rPr>
          <w:rFonts w:ascii="Helvetica" w:hAnsi="Helvetica" w:hint="default"/>
          <w:b w:val="1"/>
          <w:bCs w:val="1"/>
          <w:rtl w:val="0"/>
          <w:lang w:val="de-DE"/>
        </w:rPr>
        <w:t>ä</w:t>
      </w:r>
      <w:r>
        <w:rPr>
          <w:rFonts w:ascii="Helvetica" w:hAnsi="Helvetica"/>
          <w:b w:val="1"/>
          <w:bCs w:val="1"/>
          <w:rtl w:val="0"/>
          <w:lang w:val="de-DE"/>
        </w:rPr>
        <w:t>ckle</w:t>
      </w:r>
      <w:r>
        <w:rPr>
          <w:rFonts w:ascii="Helvetica" w:hAnsi="Helvetica"/>
          <w:rtl w:val="0"/>
          <w:lang w:val="de-DE"/>
        </w:rPr>
        <w:t>'s eloquent, rhetorically dense phrasing on the tenor saxophone, and the bandleader who opens up new dimensions of expression to the sound spectrum of his guitar with various effects. Halpin and Khabirpour are technically accomplished instrumentalists who create their own, always recognizable language in their improvisations. The sophistication of this pairing is particularly evident in the themes, which are often presented in unison: with their tonal affinity and distance to each other, with the contrast of cool intellect and hot emotion.</w:t>
      </w:r>
    </w:p>
    <w:p>
      <w:pPr>
        <w:pStyle w:val="Normal.0"/>
        <w:rPr>
          <w:rFonts w:ascii="Helvetica" w:cs="Helvetica" w:hAnsi="Helvetica" w:eastAsia="Helvetica"/>
        </w:rPr>
      </w:pPr>
      <w:r>
        <w:rPr>
          <w:rFonts w:ascii="Helvetica" w:hAnsi="Helvetica"/>
          <w:rtl w:val="0"/>
          <w:lang w:val="de-DE"/>
        </w:rPr>
        <w:t xml:space="preserve">With </w:t>
      </w:r>
      <w:r>
        <w:rPr>
          <w:rFonts w:ascii="Helvetica" w:hAnsi="Helvetica"/>
          <w:b w:val="1"/>
          <w:bCs w:val="1"/>
          <w:rtl w:val="0"/>
          <w:lang w:val="de-DE"/>
        </w:rPr>
        <w:t>Matthias Akeo Nowak</w:t>
      </w:r>
      <w:r>
        <w:rPr>
          <w:rFonts w:ascii="Helvetica" w:hAnsi="Helvetica"/>
          <w:rtl w:val="0"/>
          <w:lang w:val="de-DE"/>
        </w:rPr>
        <w:t xml:space="preserve"> and </w:t>
      </w:r>
      <w:r>
        <w:rPr>
          <w:rFonts w:ascii="Helvetica" w:hAnsi="Helvetica"/>
          <w:b w:val="1"/>
          <w:bCs w:val="1"/>
          <w:rtl w:val="0"/>
          <w:lang w:val="de-DE"/>
        </w:rPr>
        <w:t>Fabian Arends</w:t>
      </w:r>
      <w:r>
        <w:rPr>
          <w:rFonts w:ascii="Helvetica" w:hAnsi="Helvetica"/>
          <w:rtl w:val="0"/>
          <w:lang w:val="de-DE"/>
        </w:rPr>
        <w:t>, a tight rhythm section is at work, stretching the canvas for Halpin's and Khabirpour's art of improvisation into a fixed, harmonic and rhythmic setting. Nowak's woody, warm tone on the bass is the focal point for the thrillingly drummed grooves and rhythmically shimmering pulsations.</w:t>
      </w:r>
    </w:p>
    <w:p>
      <w:pPr>
        <w:pStyle w:val="Normal.0"/>
        <w:rPr>
          <w:rFonts w:ascii="Helvetica" w:cs="Helvetica" w:hAnsi="Helvetica" w:eastAsia="Helvetica"/>
        </w:rPr>
      </w:pPr>
    </w:p>
    <w:p>
      <w:pPr>
        <w:pStyle w:val="Normal.0"/>
        <w:rPr>
          <w:rFonts w:ascii="Helvetica" w:cs="Helvetica" w:hAnsi="Helvetica" w:eastAsia="Helvetica"/>
        </w:rPr>
      </w:pPr>
    </w:p>
    <w:p>
      <w:pPr>
        <w:pStyle w:val="Normal.0"/>
        <w:rPr>
          <w:rFonts w:ascii="Helvetica" w:cs="Helvetica" w:hAnsi="Helvetica" w:eastAsia="Helvetica"/>
        </w:rPr>
      </w:pPr>
      <w:r>
        <w:rPr>
          <w:rFonts w:ascii="Helvetica" w:hAnsi="Helvetica"/>
          <w:rtl w:val="0"/>
          <w:lang w:val="de-DE"/>
        </w:rPr>
        <w:t>Benedikt J</w:t>
      </w:r>
      <w:r>
        <w:rPr>
          <w:rFonts w:ascii="Helvetica" w:hAnsi="Helvetica" w:hint="default"/>
          <w:rtl w:val="0"/>
          <w:lang w:val="de-DE"/>
        </w:rPr>
        <w:t>ä</w:t>
      </w:r>
      <w:r>
        <w:rPr>
          <w:rFonts w:ascii="Helvetica" w:hAnsi="Helvetica"/>
          <w:rtl w:val="0"/>
          <w:lang w:val="de-DE"/>
        </w:rPr>
        <w:t>ckle</w:t>
      </w:r>
      <w:r>
        <w:rPr>
          <w:rFonts w:ascii="Helvetica" w:hAnsi="Helvetica" w:hint="default"/>
          <w:rtl w:val="0"/>
          <w:lang w:val="de-DE"/>
        </w:rPr>
        <w:t xml:space="preserve"> – </w:t>
      </w:r>
      <w:r>
        <w:rPr>
          <w:rFonts w:ascii="Helvetica" w:hAnsi="Helvetica"/>
          <w:rtl w:val="0"/>
          <w:lang w:val="de-DE"/>
        </w:rPr>
        <w:t>tenor saxophone</w:t>
      </w:r>
      <w:r>
        <w:rPr>
          <w:rFonts w:ascii="Helvetica" w:hAnsi="Helvetica"/>
          <w:rtl w:val="0"/>
          <w:lang w:val="de-DE"/>
        </w:rPr>
        <w:t>, flute</w:t>
      </w:r>
    </w:p>
    <w:p>
      <w:pPr>
        <w:pStyle w:val="Normal.0"/>
        <w:rPr>
          <w:rFonts w:ascii="Helvetica" w:cs="Helvetica" w:hAnsi="Helvetica" w:eastAsia="Helvetica"/>
        </w:rPr>
      </w:pPr>
      <w:r>
        <w:rPr>
          <w:rFonts w:ascii="Helvetica" w:hAnsi="Helvetica"/>
          <w:rtl w:val="0"/>
          <w:lang w:val="de-DE"/>
        </w:rPr>
        <w:t xml:space="preserve">Riaz Khabirpour </w:t>
      </w:r>
      <w:r>
        <w:rPr>
          <w:rFonts w:ascii="Helvetica" w:hAnsi="Helvetica" w:hint="default"/>
          <w:rtl w:val="0"/>
          <w:lang w:val="de-DE"/>
        </w:rPr>
        <w:t xml:space="preserve">– </w:t>
      </w:r>
      <w:r>
        <w:rPr>
          <w:rFonts w:ascii="Helvetica" w:hAnsi="Helvetica"/>
          <w:rtl w:val="0"/>
          <w:lang w:val="de-DE"/>
        </w:rPr>
        <w:t>guitar</w:t>
      </w:r>
    </w:p>
    <w:p>
      <w:pPr>
        <w:pStyle w:val="Normal.0"/>
        <w:rPr>
          <w:rFonts w:ascii="Helvetica" w:cs="Helvetica" w:hAnsi="Helvetica" w:eastAsia="Helvetica"/>
        </w:rPr>
      </w:pPr>
      <w:r>
        <w:rPr>
          <w:rFonts w:ascii="Helvetica" w:hAnsi="Helvetica"/>
          <w:rtl w:val="0"/>
          <w:lang w:val="de-DE"/>
        </w:rPr>
        <w:t xml:space="preserve">Matthis Akeo Nowak </w:t>
      </w:r>
      <w:r>
        <w:rPr>
          <w:rFonts w:ascii="Helvetica" w:hAnsi="Helvetica" w:hint="default"/>
          <w:rtl w:val="0"/>
          <w:lang w:val="de-DE"/>
        </w:rPr>
        <w:t xml:space="preserve">– </w:t>
      </w:r>
      <w:r>
        <w:rPr>
          <w:rFonts w:ascii="Helvetica" w:hAnsi="Helvetica"/>
          <w:rtl w:val="0"/>
          <w:lang w:val="de-DE"/>
        </w:rPr>
        <w:t>bass</w:t>
      </w:r>
    </w:p>
    <w:p>
      <w:pPr>
        <w:pStyle w:val="Normal.0"/>
        <w:rPr>
          <w:rFonts w:ascii="Helvetica" w:cs="Helvetica" w:hAnsi="Helvetica" w:eastAsia="Helvetica"/>
        </w:rPr>
      </w:pPr>
      <w:r>
        <w:rPr>
          <w:rFonts w:ascii="Helvetica" w:hAnsi="Helvetica"/>
          <w:rtl w:val="0"/>
          <w:lang w:val="de-DE"/>
        </w:rPr>
        <w:t>Fabian Arends</w:t>
      </w:r>
      <w:r>
        <w:rPr>
          <w:rFonts w:ascii="Helvetica" w:hAnsi="Helvetica" w:hint="default"/>
          <w:rtl w:val="0"/>
          <w:lang w:val="de-DE"/>
        </w:rPr>
        <w:t xml:space="preserve"> – </w:t>
      </w:r>
      <w:r>
        <w:rPr>
          <w:rFonts w:ascii="Helvetica" w:hAnsi="Helvetica"/>
          <w:rtl w:val="0"/>
          <w:lang w:val="de-DE"/>
        </w:rPr>
        <w:t>drums</w:t>
      </w:r>
    </w:p>
    <w:p>
      <w:pPr>
        <w:pStyle w:val="Normal.0"/>
      </w:pPr>
      <w:r>
        <w:rPr>
          <w:rFonts w:ascii="Helvetica" w:cs="Helvetica" w:hAnsi="Helvetica" w:eastAsia="Helvetica"/>
        </w:rPr>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